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B0BD16">
      <w:pPr>
        <w:ind w:left="0" w:leftChars="0" w:right="0" w:rightChars="0" w:firstLine="0" w:firstLineChars="0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附件1</w:t>
      </w:r>
    </w:p>
    <w:p w14:paraId="57A786DE">
      <w:pPr>
        <w:ind w:left="0" w:leftChars="0" w:right="0" w:rightChars="0" w:firstLine="0" w:firstLineChars="0"/>
        <w:jc w:val="center"/>
        <w:rPr>
          <w:rFonts w:hint="default" w:ascii="华文中宋" w:hAnsi="华文中宋" w:eastAsia="华文中宋" w:cs="华文中宋"/>
          <w:b/>
          <w:sz w:val="44"/>
          <w:szCs w:val="44"/>
          <w:lang w:val="en-US"/>
        </w:rPr>
      </w:pPr>
      <w:r>
        <w:rPr>
          <w:rFonts w:hint="eastAsia" w:ascii="华文中宋" w:hAnsi="华文中宋" w:eastAsia="华文中宋" w:cs="华文中宋"/>
          <w:b/>
          <w:sz w:val="44"/>
          <w:szCs w:val="44"/>
          <w:lang w:val="en-US" w:eastAsia="zh-CN"/>
        </w:rPr>
        <w:t>2</w:t>
      </w:r>
      <w:r>
        <w:rPr>
          <w:rFonts w:hint="eastAsia" w:ascii="华文中宋" w:hAnsi="华文中宋" w:eastAsia="华文中宋" w:cs="华文中宋"/>
          <w:color w:val="auto"/>
          <w:sz w:val="44"/>
          <w:szCs w:val="44"/>
          <w:highlight w:val="none"/>
          <w:lang w:val="en-US" w:eastAsia="zh-CN"/>
        </w:rPr>
        <w:t>025年度社会公开招聘计划表</w:t>
      </w:r>
    </w:p>
    <w:tbl>
      <w:tblPr>
        <w:tblStyle w:val="4"/>
        <w:tblW w:w="1433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429"/>
        <w:gridCol w:w="3685"/>
        <w:gridCol w:w="6237"/>
        <w:gridCol w:w="1276"/>
      </w:tblGrid>
      <w:tr w14:paraId="68F08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5BB91E">
            <w:pPr>
              <w:widowControl/>
              <w:spacing w:line="320" w:lineRule="exact"/>
              <w:ind w:right="0" w:rightChars="0" w:firstLine="0" w:firstLineChars="0"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14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C99006">
            <w:pPr>
              <w:widowControl/>
              <w:spacing w:line="320" w:lineRule="exact"/>
              <w:ind w:right="0" w:rightChars="0" w:firstLine="0" w:firstLineChars="0"/>
              <w:jc w:val="center"/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名额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2BF110">
            <w:pPr>
              <w:widowControl/>
              <w:spacing w:line="320" w:lineRule="exact"/>
              <w:ind w:right="0" w:rightChars="0" w:firstLine="0" w:firstLineChars="0"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岗位</w:t>
            </w: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</w:rPr>
              <w:t>职责</w:t>
            </w:r>
          </w:p>
        </w:tc>
        <w:tc>
          <w:tcPr>
            <w:tcW w:w="6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D9C4A9">
            <w:pPr>
              <w:widowControl/>
              <w:spacing w:line="320" w:lineRule="exact"/>
              <w:ind w:right="0" w:rightChars="0" w:firstLine="0" w:firstLineChars="0"/>
              <w:jc w:val="center"/>
              <w:rPr>
                <w:rFonts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</w:rPr>
              <w:t>任职条件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A310F8">
            <w:pPr>
              <w:widowControl/>
              <w:spacing w:line="320" w:lineRule="exact"/>
              <w:ind w:right="0" w:rightChars="0" w:firstLine="0" w:firstLineChars="0"/>
              <w:jc w:val="center"/>
              <w:rPr>
                <w:rFonts w:hint="default"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用工形式</w:t>
            </w:r>
          </w:p>
        </w:tc>
      </w:tr>
      <w:tr w14:paraId="797F75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9" w:hRule="exact"/>
        </w:trPr>
        <w:tc>
          <w:tcPr>
            <w:tcW w:w="1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48414">
            <w:pPr>
              <w:widowControl/>
              <w:spacing w:line="440" w:lineRule="exact"/>
              <w:ind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水利水电工程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工程师助理岗）</w:t>
            </w:r>
          </w:p>
        </w:tc>
        <w:tc>
          <w:tcPr>
            <w:tcW w:w="1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ED3F72">
            <w:pPr>
              <w:widowControl/>
              <w:spacing w:line="440" w:lineRule="exact"/>
              <w:ind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3人</w:t>
            </w:r>
          </w:p>
        </w:tc>
        <w:tc>
          <w:tcPr>
            <w:tcW w:w="3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71AB4">
            <w:pPr>
              <w:widowControl/>
              <w:spacing w:line="440" w:lineRule="exact"/>
              <w:ind w:right="0" w:rightChars="0" w:firstLine="0" w:firstLineChars="0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工程师助理岗（S1）在工程师的指导下，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从事水利水电工程设计等相关工作。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954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2025年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国家全日制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研究生学历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应届毕业生或2025年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“985”、“211”院校本科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学历应届毕业生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水利水电工程专业，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需在2025年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月31日前取得相应学历证书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年龄3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周岁以下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1990年5月以后出生）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；</w:t>
            </w:r>
          </w:p>
          <w:p w14:paraId="363DC9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95" w:firstLineChars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2.具有较强的专业学习能力和团队协作精神，身体健康，责任心强、吃苦耐劳、爱岗敬业，能适应水利设计工作环境及工作强度要求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；</w:t>
            </w:r>
          </w:p>
          <w:p w14:paraId="204A84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3.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通过水利水电工程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相关专业注册工程师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基础考试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者，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毕业年限（历届生）和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学历可适当放宽。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8C3E35">
            <w:pPr>
              <w:widowControl/>
              <w:spacing w:line="320" w:lineRule="exact"/>
              <w:ind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直接招录</w:t>
            </w:r>
          </w:p>
        </w:tc>
      </w:tr>
      <w:tr w14:paraId="0FACDD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4" w:hRule="exact"/>
        </w:trPr>
        <w:tc>
          <w:tcPr>
            <w:tcW w:w="1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BEAABC">
            <w:pPr>
              <w:widowControl/>
              <w:spacing w:line="440" w:lineRule="exact"/>
              <w:ind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建筑工程</w:t>
            </w:r>
          </w:p>
          <w:p w14:paraId="45256999">
            <w:pPr>
              <w:widowControl/>
              <w:spacing w:line="440" w:lineRule="exact"/>
              <w:ind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工程师助理岗）</w:t>
            </w:r>
          </w:p>
        </w:tc>
        <w:tc>
          <w:tcPr>
            <w:tcW w:w="1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5FE014AA">
            <w:pPr>
              <w:widowControl/>
              <w:spacing w:line="440" w:lineRule="exact"/>
              <w:ind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3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F9C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14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工程师助理岗（S1）在工程师的指导下，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从事水利水电工程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厂站建筑的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设计等相关工作。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91E0D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1.国家全日制“985”、“211”院校本科学历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建筑学专业，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年龄3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周岁以下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1990年5月以后出生）；</w:t>
            </w:r>
          </w:p>
          <w:p w14:paraId="7C9127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具有三年以上相关专业设计工作经验（按相关业绩和工作证明认定），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较强的专业学习能力和团队协作精神。身体健康，责任心强、吃苦耐劳、爱岗敬业，能适应水利设计工作环境及工作强度要求。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E15FFA">
            <w:pPr>
              <w:widowControl/>
              <w:spacing w:line="320" w:lineRule="exact"/>
              <w:ind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直接招录</w:t>
            </w:r>
          </w:p>
        </w:tc>
      </w:tr>
    </w:tbl>
    <w:p w14:paraId="18515EF6">
      <w:pPr>
        <w:ind w:right="140" w:firstLine="560"/>
      </w:pPr>
      <w:r>
        <w:br w:type="page"/>
      </w:r>
    </w:p>
    <w:p w14:paraId="45A27323">
      <w:pPr>
        <w:ind w:left="0" w:leftChars="0" w:right="140"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续上表</w:t>
      </w:r>
    </w:p>
    <w:tbl>
      <w:tblPr>
        <w:tblStyle w:val="4"/>
        <w:tblW w:w="1433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429"/>
        <w:gridCol w:w="3685"/>
        <w:gridCol w:w="6237"/>
        <w:gridCol w:w="1276"/>
      </w:tblGrid>
      <w:tr w14:paraId="42EC1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3B862E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14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E65C0B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名额</w:t>
            </w:r>
          </w:p>
        </w:tc>
        <w:tc>
          <w:tcPr>
            <w:tcW w:w="36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542DDE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岗位</w:t>
            </w: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</w:rPr>
              <w:t>职责</w:t>
            </w:r>
          </w:p>
        </w:tc>
        <w:tc>
          <w:tcPr>
            <w:tcW w:w="62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616B20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</w:rPr>
              <w:t>任职条件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F7E436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用工形式</w:t>
            </w:r>
          </w:p>
        </w:tc>
      </w:tr>
      <w:tr w14:paraId="3E088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8" w:hRule="exact"/>
        </w:trPr>
        <w:tc>
          <w:tcPr>
            <w:tcW w:w="1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F91E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电气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及自动化</w:t>
            </w:r>
          </w:p>
        </w:tc>
        <w:tc>
          <w:tcPr>
            <w:tcW w:w="1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324E90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2人</w:t>
            </w:r>
          </w:p>
        </w:tc>
        <w:tc>
          <w:tcPr>
            <w:tcW w:w="3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D2FF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  </w:t>
            </w:r>
          </w:p>
          <w:p w14:paraId="067A8A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   从事智慧水利设计，水利工程、电力工程（水电站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新以源发电、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变电站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输电线路等）电气设计等工作。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B92B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   1.国家全日制本科及以上学历，“985”、“211”院校毕业生优先，电气及自动化专业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年龄3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周岁以下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1990年5月以后出生）；</w:t>
            </w:r>
          </w:p>
          <w:p w14:paraId="56D498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 xml:space="preserve">    2.工作认真负责，吃苦耐劳，品行端正，具有良好的沟通协调能力；</w:t>
            </w:r>
          </w:p>
          <w:p w14:paraId="73BFD0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3.具有良好的英语阅读、沟通能力。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   </w:t>
            </w:r>
          </w:p>
          <w:p w14:paraId="10D76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通过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注册电气工程师（发输变电）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基础考试者优先聘用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学历和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年龄可适当放宽。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66AC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直接招录</w:t>
            </w:r>
          </w:p>
        </w:tc>
      </w:tr>
      <w:tr w14:paraId="062F7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8" w:hRule="exact"/>
        </w:trPr>
        <w:tc>
          <w:tcPr>
            <w:tcW w:w="17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611F52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水力机械</w:t>
            </w:r>
          </w:p>
        </w:tc>
        <w:tc>
          <w:tcPr>
            <w:tcW w:w="14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462D81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3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46E6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从事水利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水电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工程水力机械专业设计工作。</w:t>
            </w:r>
          </w:p>
        </w:tc>
        <w:tc>
          <w:tcPr>
            <w:tcW w:w="62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E843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1.国家全日制本科及以上学历，“985”、“211”院校毕业生优先，能源与动力工程及相关专业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水利水电方面）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年龄3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周岁以下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1990年5月以后出生）；</w:t>
            </w:r>
          </w:p>
          <w:p w14:paraId="3055BB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2.工作认真负责，吃苦耐劳，品行端正，具有良好的沟通协调能力；</w:t>
            </w:r>
          </w:p>
          <w:p w14:paraId="23820E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3.具有良好的英语阅读、沟通能力。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3138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直接招录</w:t>
            </w:r>
          </w:p>
        </w:tc>
      </w:tr>
    </w:tbl>
    <w:p w14:paraId="7B14EFBC">
      <w:pPr>
        <w:ind w:right="14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792CE7EE">
      <w:pPr>
        <w:ind w:right="14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续上表</w:t>
      </w:r>
    </w:p>
    <w:tbl>
      <w:tblPr>
        <w:tblStyle w:val="4"/>
        <w:tblW w:w="14332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1429"/>
        <w:gridCol w:w="3685"/>
        <w:gridCol w:w="6237"/>
        <w:gridCol w:w="1276"/>
      </w:tblGrid>
      <w:tr w14:paraId="26E87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70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079368D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cs="宋体" w:asciiTheme="minorEastAsia" w:hAnsiTheme="minor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142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84C52C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4"/>
                <w:szCs w:val="24"/>
                <w:lang w:val="en-US" w:eastAsia="zh-CN"/>
              </w:rPr>
              <w:t>名额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E14C48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cs="宋体" w:asciiTheme="minorEastAsia" w:hAnsiTheme="minor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4"/>
                <w:szCs w:val="24"/>
                <w:lang w:val="en-US" w:eastAsia="zh-CN"/>
              </w:rPr>
              <w:t>岗位</w:t>
            </w: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职责</w:t>
            </w:r>
          </w:p>
        </w:tc>
        <w:tc>
          <w:tcPr>
            <w:tcW w:w="623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C4A850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cs="宋体" w:asciiTheme="minorEastAsia" w:hAnsiTheme="minorEastAsia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4"/>
                <w:szCs w:val="24"/>
              </w:rPr>
              <w:t>任职条件</w:t>
            </w:r>
          </w:p>
        </w:tc>
        <w:tc>
          <w:tcPr>
            <w:tcW w:w="1276" w:type="dxa"/>
            <w:tcBorders>
              <w:tl2br w:val="nil"/>
              <w:tr2bl w:val="nil"/>
            </w:tcBorders>
            <w:vAlign w:val="center"/>
          </w:tcPr>
          <w:p w14:paraId="52970840">
            <w:pPr>
              <w:widowControl/>
              <w:spacing w:line="260" w:lineRule="exact"/>
              <w:ind w:right="0" w:rightChars="0" w:firstLine="0" w:firstLineChars="0"/>
              <w:jc w:val="center"/>
              <w:rPr>
                <w:rFonts w:hint="default" w:cs="宋体" w:asciiTheme="minorEastAsia" w:hAnsiTheme="minorEastAsia"/>
                <w:b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cs="宋体" w:asciiTheme="minorEastAsia" w:hAnsiTheme="minorEastAsia"/>
                <w:b/>
                <w:color w:val="000000"/>
                <w:kern w:val="0"/>
                <w:sz w:val="24"/>
                <w:szCs w:val="24"/>
                <w:lang w:val="en-US" w:eastAsia="zh-CN"/>
              </w:rPr>
              <w:t>用工形式</w:t>
            </w:r>
          </w:p>
        </w:tc>
      </w:tr>
      <w:tr w14:paraId="6CCC8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1" w:hRule="exact"/>
        </w:trPr>
        <w:tc>
          <w:tcPr>
            <w:tcW w:w="170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8772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测绘工程</w:t>
            </w:r>
          </w:p>
          <w:p w14:paraId="4D27B0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工程师助理岗）</w:t>
            </w:r>
          </w:p>
        </w:tc>
        <w:tc>
          <w:tcPr>
            <w:tcW w:w="1429" w:type="dxa"/>
            <w:tcBorders>
              <w:tl2br w:val="nil"/>
              <w:tr2bl w:val="nil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F285A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1人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C83D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   工程师助理岗（S1）在工程师的指导下，从事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工程测量、不动产测量、地理信息、摄影测量等相关测绘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工作。</w:t>
            </w:r>
          </w:p>
        </w:tc>
        <w:tc>
          <w:tcPr>
            <w:tcW w:w="6237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63EBA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 w:firstLine="48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本科及以上学历，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测绘工程、地理信息工程等测绘相关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专业，年龄3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周岁以下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1990年5月以后出生）；</w:t>
            </w:r>
          </w:p>
          <w:p w14:paraId="76D1C6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 w:firstLine="495" w:firstLineChars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具有较强的专业学习能力和团队协作精神。身体健康，责任心强、吃苦耐劳、爱岗敬业，能适应水利工程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测绘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工作环境及工作强度要求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；</w:t>
            </w:r>
          </w:p>
          <w:p w14:paraId="3BA1E3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 w:firstLine="48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3.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具有3年以上实景三维建模、遥感等地理数据处理工作经验，能熟练操作和掌握pix4d、重建大师、瞰景smart3d、ContextCapture(cc)、globalmapper等三维建模处理软件；</w:t>
            </w:r>
          </w:p>
          <w:p w14:paraId="4AE0DC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 w:firstLine="48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4.具有水利实景三维建模、遥感测绘工作经验者并取得CAAC证书或取得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注册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测绘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师资格者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优先聘用。</w:t>
            </w:r>
          </w:p>
        </w:tc>
        <w:tc>
          <w:tcPr>
            <w:tcW w:w="1276" w:type="dxa"/>
            <w:tcBorders>
              <w:tl2br w:val="nil"/>
              <w:tr2bl w:val="nil"/>
            </w:tcBorders>
            <w:vAlign w:val="center"/>
          </w:tcPr>
          <w:p w14:paraId="60351E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直接招录</w:t>
            </w:r>
          </w:p>
        </w:tc>
      </w:tr>
      <w:tr w14:paraId="46CD9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7" w:hRule="exact"/>
        </w:trPr>
        <w:tc>
          <w:tcPr>
            <w:tcW w:w="170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89C9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工程造价</w:t>
            </w:r>
          </w:p>
          <w:p w14:paraId="0C763D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工程师助理岗）</w:t>
            </w:r>
          </w:p>
        </w:tc>
        <w:tc>
          <w:tcPr>
            <w:tcW w:w="1429" w:type="dxa"/>
            <w:tcBorders>
              <w:tl2br w:val="nil"/>
              <w:tr2bl w:val="nil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14:paraId="21DC5B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00C2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 xml:space="preserve">    工程师助理岗（S1）在工程师的指导下，从事工程概预算、施工组织设计、经济评价等相关工作。</w:t>
            </w:r>
          </w:p>
        </w:tc>
        <w:tc>
          <w:tcPr>
            <w:tcW w:w="6237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A2EC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2025年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国家全日制本科学历应届毕业生，工程造价专业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需在2025年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月31日前取得相应学历证书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年龄3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周岁以下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1990年5月以后出生）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。</w:t>
            </w:r>
          </w:p>
          <w:p w14:paraId="5657EC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 w:firstLine="480" w:firstLineChars="20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2.具有较强的专业学习能力和沟通能力，身体健康，责任心强、吃苦耐劳、爱岗敬业，能适应工程造价工作环境及工作强度要求。</w:t>
            </w:r>
          </w:p>
        </w:tc>
        <w:tc>
          <w:tcPr>
            <w:tcW w:w="1276" w:type="dxa"/>
            <w:tcBorders>
              <w:tl2br w:val="nil"/>
              <w:tr2bl w:val="nil"/>
            </w:tcBorders>
            <w:vAlign w:val="center"/>
          </w:tcPr>
          <w:p w14:paraId="647804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直接招录</w:t>
            </w:r>
          </w:p>
        </w:tc>
      </w:tr>
    </w:tbl>
    <w:p w14:paraId="45E80DE5">
      <w:pPr>
        <w:ind w:left="0" w:leftChars="0" w:right="0" w:rightChars="0" w:firstLine="0" w:firstLineChars="0"/>
        <w:rPr>
          <w:rFonts w:ascii="华文中宋" w:hAnsi="华文中宋" w:eastAsia="华文中宋"/>
          <w:b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6838" w:h="11906" w:orient="landscape"/>
      <w:pgMar w:top="1134" w:right="1440" w:bottom="1134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6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right="140" w:firstLine="560"/>
      </w:pPr>
      <w:r>
        <w:separator/>
      </w:r>
    </w:p>
  </w:endnote>
  <w:endnote w:type="continuationSeparator" w:id="1">
    <w:p>
      <w:pPr>
        <w:ind w:right="14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00A300">
    <w:pPr>
      <w:pStyle w:val="2"/>
      <w:ind w:right="14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D7338B">
    <w:pPr>
      <w:pStyle w:val="2"/>
      <w:ind w:right="14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65AD68">
    <w:pPr>
      <w:pStyle w:val="2"/>
      <w:ind w:right="14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right="140" w:firstLine="560"/>
      </w:pPr>
      <w:r>
        <w:separator/>
      </w:r>
    </w:p>
  </w:footnote>
  <w:footnote w:type="continuationSeparator" w:id="1">
    <w:p>
      <w:pPr>
        <w:ind w:right="14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80946E">
    <w:pPr>
      <w:ind w:left="560" w:right="14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31B5A8">
    <w:pPr>
      <w:pStyle w:val="3"/>
      <w:ind w:right="140"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F6B904">
    <w:pPr>
      <w:pStyle w:val="3"/>
      <w:ind w:right="14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mM1MWIzZDkyNjg0ODEzNWYwNWVjYzJmMGQzN2UwNzcifQ=="/>
  </w:docVars>
  <w:rsids>
    <w:rsidRoot w:val="6C6E0D66"/>
    <w:rsid w:val="00020C92"/>
    <w:rsid w:val="00034AAD"/>
    <w:rsid w:val="000548B1"/>
    <w:rsid w:val="000755BE"/>
    <w:rsid w:val="00076384"/>
    <w:rsid w:val="000C2F6A"/>
    <w:rsid w:val="000C4CF4"/>
    <w:rsid w:val="00117917"/>
    <w:rsid w:val="00177355"/>
    <w:rsid w:val="001824DD"/>
    <w:rsid w:val="001950A4"/>
    <w:rsid w:val="00230CFC"/>
    <w:rsid w:val="00255FF2"/>
    <w:rsid w:val="002B79D2"/>
    <w:rsid w:val="003025D8"/>
    <w:rsid w:val="0030423A"/>
    <w:rsid w:val="00315CBF"/>
    <w:rsid w:val="003255CC"/>
    <w:rsid w:val="003367A8"/>
    <w:rsid w:val="003B7FF8"/>
    <w:rsid w:val="003F3A76"/>
    <w:rsid w:val="00430FA7"/>
    <w:rsid w:val="00444A1B"/>
    <w:rsid w:val="004A3AD9"/>
    <w:rsid w:val="00511C2A"/>
    <w:rsid w:val="00536DAB"/>
    <w:rsid w:val="005D2EEB"/>
    <w:rsid w:val="00674DE6"/>
    <w:rsid w:val="006A1EAE"/>
    <w:rsid w:val="00731426"/>
    <w:rsid w:val="00A23378"/>
    <w:rsid w:val="00A2358E"/>
    <w:rsid w:val="00A35F60"/>
    <w:rsid w:val="00A673DA"/>
    <w:rsid w:val="00B17D9C"/>
    <w:rsid w:val="00B37342"/>
    <w:rsid w:val="00B670A3"/>
    <w:rsid w:val="00B75E1A"/>
    <w:rsid w:val="00BC7679"/>
    <w:rsid w:val="00BF6D03"/>
    <w:rsid w:val="00CF403C"/>
    <w:rsid w:val="00E0621D"/>
    <w:rsid w:val="00E85002"/>
    <w:rsid w:val="00F077F0"/>
    <w:rsid w:val="00F80296"/>
    <w:rsid w:val="038205A7"/>
    <w:rsid w:val="03DD6186"/>
    <w:rsid w:val="04967A39"/>
    <w:rsid w:val="04BA0275"/>
    <w:rsid w:val="05A90961"/>
    <w:rsid w:val="0766263C"/>
    <w:rsid w:val="08450161"/>
    <w:rsid w:val="09FC30DE"/>
    <w:rsid w:val="0A197F04"/>
    <w:rsid w:val="0ADA2F43"/>
    <w:rsid w:val="0B294AD2"/>
    <w:rsid w:val="0B5F4794"/>
    <w:rsid w:val="0C6433BC"/>
    <w:rsid w:val="0CE24CD0"/>
    <w:rsid w:val="12764DFA"/>
    <w:rsid w:val="15162288"/>
    <w:rsid w:val="16A06334"/>
    <w:rsid w:val="16FF4C72"/>
    <w:rsid w:val="18510A99"/>
    <w:rsid w:val="1AA05B79"/>
    <w:rsid w:val="1B985EA4"/>
    <w:rsid w:val="1DCC3A89"/>
    <w:rsid w:val="1E805A55"/>
    <w:rsid w:val="1F4D3D68"/>
    <w:rsid w:val="203F5493"/>
    <w:rsid w:val="205B5927"/>
    <w:rsid w:val="21081033"/>
    <w:rsid w:val="217D74F7"/>
    <w:rsid w:val="21FC4DC7"/>
    <w:rsid w:val="23825DCB"/>
    <w:rsid w:val="2425014F"/>
    <w:rsid w:val="269831FC"/>
    <w:rsid w:val="27677724"/>
    <w:rsid w:val="27B32BD6"/>
    <w:rsid w:val="287637A8"/>
    <w:rsid w:val="29377FAD"/>
    <w:rsid w:val="2A3D7704"/>
    <w:rsid w:val="2A682C0C"/>
    <w:rsid w:val="2C4F3FDC"/>
    <w:rsid w:val="2E047340"/>
    <w:rsid w:val="2F475EB2"/>
    <w:rsid w:val="3107768E"/>
    <w:rsid w:val="341862C4"/>
    <w:rsid w:val="35155231"/>
    <w:rsid w:val="35333A23"/>
    <w:rsid w:val="35E15B67"/>
    <w:rsid w:val="367E66FF"/>
    <w:rsid w:val="37A607EC"/>
    <w:rsid w:val="3F89298D"/>
    <w:rsid w:val="41072B68"/>
    <w:rsid w:val="41B923A1"/>
    <w:rsid w:val="41C978D8"/>
    <w:rsid w:val="41DD7D95"/>
    <w:rsid w:val="442F117B"/>
    <w:rsid w:val="46376839"/>
    <w:rsid w:val="47020E22"/>
    <w:rsid w:val="47D15B3E"/>
    <w:rsid w:val="48042BC0"/>
    <w:rsid w:val="4996087A"/>
    <w:rsid w:val="4A0C0046"/>
    <w:rsid w:val="4BE20DA5"/>
    <w:rsid w:val="4E94126C"/>
    <w:rsid w:val="4E9904C8"/>
    <w:rsid w:val="504E2012"/>
    <w:rsid w:val="50FA0C82"/>
    <w:rsid w:val="51C347E3"/>
    <w:rsid w:val="54A528B1"/>
    <w:rsid w:val="55C73B6D"/>
    <w:rsid w:val="5AA61FA3"/>
    <w:rsid w:val="5B523ED9"/>
    <w:rsid w:val="5BA109BC"/>
    <w:rsid w:val="5CD10E2D"/>
    <w:rsid w:val="5D2914C7"/>
    <w:rsid w:val="5E543B66"/>
    <w:rsid w:val="5E9D36BD"/>
    <w:rsid w:val="61B93EDF"/>
    <w:rsid w:val="63B7373C"/>
    <w:rsid w:val="644B164A"/>
    <w:rsid w:val="679836FA"/>
    <w:rsid w:val="684568BD"/>
    <w:rsid w:val="685369AF"/>
    <w:rsid w:val="69865813"/>
    <w:rsid w:val="69A16EF6"/>
    <w:rsid w:val="6C6E0D66"/>
    <w:rsid w:val="71BB4933"/>
    <w:rsid w:val="724E64B0"/>
    <w:rsid w:val="738238E9"/>
    <w:rsid w:val="743E46ED"/>
    <w:rsid w:val="7540397C"/>
    <w:rsid w:val="75864A53"/>
    <w:rsid w:val="76B92CC5"/>
    <w:rsid w:val="77701444"/>
    <w:rsid w:val="786344AC"/>
    <w:rsid w:val="7C626D6A"/>
    <w:rsid w:val="7C940EE4"/>
    <w:rsid w:val="7DE117E0"/>
    <w:rsid w:val="7E891110"/>
    <w:rsid w:val="7E906C15"/>
    <w:rsid w:val="7F9F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ind w:right="50" w:rightChars="50" w:firstLine="200" w:firstLineChars="200"/>
      <w:jc w:val="both"/>
    </w:pPr>
    <w:rPr>
      <w:rFonts w:asciiTheme="minorHAnsi" w:hAnsiTheme="minorHAnsi" w:eastAsiaTheme="minorEastAsia" w:cstheme="minorBidi"/>
      <w:kern w:val="2"/>
      <w:sz w:val="28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kern w:val="2"/>
      <w:sz w:val="18"/>
      <w:szCs w:val="18"/>
    </w:r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1184</Words>
  <Characters>1272</Characters>
  <Lines>7</Lines>
  <Paragraphs>2</Paragraphs>
  <TotalTime>4</TotalTime>
  <ScaleCrop>false</ScaleCrop>
  <LinksUpToDate>false</LinksUpToDate>
  <CharactersWithSpaces>1310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2022-04-25T03:52:00Z</dcterms:created>
  <dc:creator>user</dc:creator>
  <cp:lastModifiedBy>哪里的天空不下雨</cp:lastModifiedBy>
  <cp:lastPrinted>2024-07-09T03:28:00Z</cp:lastPrinted>
  <dcterms:modified xsi:type="dcterms:W3CDTF">2025-05-19T09:09:38Z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5F0872FFBB0A4FC88D6944F37189E30E</vt:lpwstr>
  </property>
  <property fmtid="{D5CDD505-2E9C-101B-9397-08002B2CF9AE}" pid="4" name="KSOTemplateDocerSaveRecord">
    <vt:lpwstr>eyJoZGlkIjoiZmM1MWIzZDkyNjg0ODEzNWYwNWVjYzJmMGQzN2UwNzciLCJ1c2VySWQiOiI1MjcyMTM0NTAifQ==</vt:lpwstr>
  </property>
</Properties>
</file>